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897" w:rsidRDefault="006D1897" w:rsidP="00C90A73">
      <w:pPr>
        <w:pStyle w:val="Heading2"/>
        <w:rPr>
          <w:rFonts w:ascii="IRANSans" w:hAnsi="IRANSans" w:cs="IRANSans"/>
          <w:b/>
          <w:bCs/>
          <w:sz w:val="24"/>
          <w:szCs w:val="24"/>
          <w:rtl/>
        </w:rPr>
      </w:pPr>
      <w:r>
        <w:rPr>
          <w:rFonts w:ascii="IRANSans" w:hAnsi="IRANSans" w:cs="IRANSans"/>
          <w:b/>
          <w:bCs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95pt;height:450.95pt">
            <v:imagedata r:id="rId6" o:title="figure (1)"/>
          </v:shape>
        </w:pict>
      </w:r>
    </w:p>
    <w:p w:rsidR="00C612DE" w:rsidRPr="009725F4" w:rsidRDefault="002B5E90" w:rsidP="00C90A73">
      <w:pPr>
        <w:pStyle w:val="Heading2"/>
        <w:rPr>
          <w:rFonts w:ascii="IRANSans" w:hAnsi="IRANSans" w:cs="IRANSans"/>
          <w:b/>
          <w:bCs/>
          <w:sz w:val="24"/>
          <w:szCs w:val="24"/>
          <w:rtl/>
        </w:rPr>
      </w:pPr>
      <w:r w:rsidRPr="009725F4">
        <w:rPr>
          <w:rFonts w:ascii="IRANSans" w:hAnsi="IRANSans" w:cs="IRANSans"/>
          <w:b/>
          <w:bCs/>
          <w:sz w:val="24"/>
          <w:szCs w:val="24"/>
          <w:rtl/>
        </w:rPr>
        <w:t>کابل دراپ فیبر نوری 12 کر 2 مهار</w:t>
      </w:r>
    </w:p>
    <w:p w:rsidR="002B5E90" w:rsidRPr="009725F4" w:rsidRDefault="002B5E90" w:rsidP="00ED79A1">
      <w:pPr>
        <w:rPr>
          <w:rFonts w:ascii="IRANSans" w:hAnsi="IRANSans" w:cs="IRANSans"/>
          <w:sz w:val="24"/>
          <w:szCs w:val="24"/>
          <w:rtl/>
        </w:rPr>
      </w:pPr>
      <w:r w:rsidRPr="009725F4">
        <w:rPr>
          <w:rFonts w:ascii="IRANSans" w:hAnsi="IRANSans" w:cs="IRANSans"/>
          <w:sz w:val="24"/>
          <w:szCs w:val="24"/>
          <w:rtl/>
        </w:rPr>
        <w:t>کابل</w:t>
      </w:r>
      <w:r w:rsidR="00ED79A1" w:rsidRPr="009725F4">
        <w:rPr>
          <w:rFonts w:ascii="IRANSans" w:hAnsi="IRANSans" w:cs="IRANSans"/>
          <w:sz w:val="24"/>
          <w:szCs w:val="24"/>
          <w:rtl/>
        </w:rPr>
        <w:t xml:space="preserve"> دراپ فیبر نوری 12 کر و 2 مهار از کابل های</w:t>
      </w:r>
      <w:r w:rsidRPr="009725F4">
        <w:rPr>
          <w:rFonts w:ascii="IRANSans" w:hAnsi="IRANSans" w:cs="IRANSans"/>
          <w:sz w:val="24"/>
          <w:szCs w:val="24"/>
          <w:rtl/>
        </w:rPr>
        <w:t xml:space="preserve"> </w:t>
      </w:r>
      <w:r w:rsidRPr="009725F4">
        <w:rPr>
          <w:rFonts w:ascii="IRANSans" w:hAnsi="IRANSans" w:cs="IRANSans"/>
          <w:sz w:val="24"/>
          <w:szCs w:val="24"/>
        </w:rPr>
        <w:t>FTTH</w:t>
      </w:r>
      <w:r w:rsidRPr="009725F4">
        <w:rPr>
          <w:rFonts w:ascii="IRANSans" w:hAnsi="IRANSans" w:cs="IRANSans"/>
          <w:sz w:val="24"/>
          <w:szCs w:val="24"/>
          <w:rtl/>
        </w:rPr>
        <w:t xml:space="preserve"> (فیبر</w:t>
      </w:r>
      <w:r w:rsidR="00ED79A1" w:rsidRPr="009725F4">
        <w:rPr>
          <w:rFonts w:ascii="IRANSans" w:hAnsi="IRANSans" w:cs="IRANSans"/>
          <w:sz w:val="24"/>
          <w:szCs w:val="24"/>
          <w:rtl/>
        </w:rPr>
        <w:t xml:space="preserve"> به خانه) تست که می توان آن را در فضای داخلی و خارجی استفاده کرد. این محصول به طور کلی دارای </w:t>
      </w:r>
      <w:r w:rsidRPr="009725F4">
        <w:rPr>
          <w:rFonts w:ascii="IRANSans" w:hAnsi="IRANSans" w:cs="IRANSans"/>
          <w:sz w:val="24"/>
          <w:szCs w:val="24"/>
          <w:rtl/>
        </w:rPr>
        <w:t>پوست بیرونی سیاه و سفید</w:t>
      </w:r>
      <w:r w:rsidR="00ED79A1" w:rsidRPr="009725F4">
        <w:rPr>
          <w:rFonts w:ascii="IRANSans" w:hAnsi="IRANSans" w:cs="IRANSans"/>
          <w:sz w:val="24"/>
          <w:szCs w:val="24"/>
          <w:rtl/>
        </w:rPr>
        <w:t xml:space="preserve"> است، قطر نسبتا کوچکی دارد</w:t>
      </w:r>
      <w:r w:rsidRPr="009725F4">
        <w:rPr>
          <w:rFonts w:ascii="IRANSans" w:hAnsi="IRANSans" w:cs="IRANSans"/>
          <w:sz w:val="24"/>
          <w:szCs w:val="24"/>
          <w:rtl/>
        </w:rPr>
        <w:t xml:space="preserve"> سطح</w:t>
      </w:r>
      <w:r w:rsidR="00ED79A1" w:rsidRPr="009725F4">
        <w:rPr>
          <w:rFonts w:ascii="IRANSans" w:hAnsi="IRANSans" w:cs="IRANSans"/>
          <w:sz w:val="24"/>
          <w:szCs w:val="24"/>
          <w:rtl/>
        </w:rPr>
        <w:t xml:space="preserve"> آن</w:t>
      </w:r>
      <w:r w:rsidRPr="009725F4">
        <w:rPr>
          <w:rFonts w:ascii="IRANSans" w:hAnsi="IRANSans" w:cs="IRANSans"/>
          <w:sz w:val="24"/>
          <w:szCs w:val="24"/>
          <w:rtl/>
        </w:rPr>
        <w:t xml:space="preserve"> مقطع 8 شکل است، عضو تقویت کننده در مرکز دو دایره قرار دارد و می توان از ساختار فلزی یا غیر فلزی (</w:t>
      </w:r>
      <w:r w:rsidRPr="009725F4">
        <w:rPr>
          <w:rFonts w:ascii="IRANSans" w:hAnsi="IRANSans" w:cs="IRANSans"/>
          <w:sz w:val="24"/>
          <w:szCs w:val="24"/>
        </w:rPr>
        <w:t>KFRP</w:t>
      </w:r>
      <w:r w:rsidRPr="009725F4">
        <w:rPr>
          <w:rFonts w:ascii="IRANSans" w:hAnsi="IRANSans" w:cs="IRANSans"/>
          <w:sz w:val="24"/>
          <w:szCs w:val="24"/>
          <w:rtl/>
        </w:rPr>
        <w:t>) استفاده کرد.</w:t>
      </w:r>
    </w:p>
    <w:p w:rsidR="002B5E90" w:rsidRPr="009725F4" w:rsidRDefault="00ED79A1" w:rsidP="00C90A73">
      <w:pPr>
        <w:pStyle w:val="Heading2"/>
        <w:rPr>
          <w:rFonts w:ascii="IRANSans" w:hAnsi="IRANSans" w:cs="IRANSans"/>
          <w:b/>
          <w:bCs/>
          <w:sz w:val="24"/>
          <w:szCs w:val="24"/>
          <w:rtl/>
        </w:rPr>
      </w:pPr>
      <w:r w:rsidRPr="009725F4">
        <w:rPr>
          <w:rFonts w:ascii="IRANSans" w:hAnsi="IRANSans" w:cs="IRANSans"/>
          <w:b/>
          <w:bCs/>
          <w:sz w:val="24"/>
          <w:szCs w:val="24"/>
          <w:rtl/>
        </w:rPr>
        <w:t>راهنمای خرید کابل فیبر نوری 12 کر 2 مهار</w:t>
      </w:r>
    </w:p>
    <w:p w:rsidR="00ED79A1" w:rsidRPr="009725F4" w:rsidRDefault="00ED79A1" w:rsidP="00ED79A1">
      <w:pPr>
        <w:rPr>
          <w:rFonts w:ascii="IRANSans" w:hAnsi="IRANSans" w:cs="IRANSans"/>
          <w:sz w:val="24"/>
          <w:szCs w:val="24"/>
          <w:rtl/>
          <w:lang w:bidi="prs-AF"/>
        </w:rPr>
      </w:pPr>
      <w:r w:rsidRPr="009725F4">
        <w:rPr>
          <w:rFonts w:ascii="IRANSans" w:hAnsi="IRANSans" w:cs="IRANSans"/>
          <w:sz w:val="24"/>
          <w:szCs w:val="24"/>
          <w:rtl/>
        </w:rPr>
        <w:t xml:space="preserve">برای خرید کابل دراپ فیبر نوری 12 کر 2 مهار باید توجه داشته باشید این کابل را برای مصرف داخلی یا مصرف خارجی تهیه می کنید. اگر برای مصرف </w:t>
      </w:r>
      <w:r w:rsidRPr="009725F4">
        <w:rPr>
          <w:rFonts w:ascii="IRANSans" w:hAnsi="IRANSans" w:cs="IRANSans"/>
          <w:sz w:val="24"/>
          <w:szCs w:val="24"/>
        </w:rPr>
        <w:t>outdoor</w:t>
      </w:r>
      <w:r w:rsidRPr="009725F4">
        <w:rPr>
          <w:rFonts w:ascii="IRANSans" w:hAnsi="IRANSans" w:cs="IRANSans"/>
          <w:sz w:val="24"/>
          <w:szCs w:val="24"/>
          <w:rtl/>
          <w:lang w:bidi="prs-AF"/>
        </w:rPr>
        <w:t xml:space="preserve"> به این کابل ها احتیاج دارید بهتر است اندازه و رنگ آن ها را با توجه به ویزگی های محیط خارجی و به صورت سفارشی تهیه </w:t>
      </w:r>
      <w:r w:rsidRPr="009725F4">
        <w:rPr>
          <w:rFonts w:ascii="IRANSans" w:hAnsi="IRANSans" w:cs="IRANSans"/>
          <w:sz w:val="24"/>
          <w:szCs w:val="24"/>
          <w:rtl/>
          <w:lang w:bidi="prs-AF"/>
        </w:rPr>
        <w:lastRenderedPageBreak/>
        <w:t xml:space="preserve">کنید. شما می توانید با استفاده از یک لایه محافظ </w:t>
      </w:r>
      <w:r w:rsidRPr="009725F4">
        <w:rPr>
          <w:rFonts w:ascii="IRANSans" w:hAnsi="IRANSans" w:cs="IRANSans"/>
          <w:sz w:val="24"/>
          <w:szCs w:val="24"/>
        </w:rPr>
        <w:t>FRT</w:t>
      </w:r>
      <w:r w:rsidRPr="009725F4">
        <w:rPr>
          <w:rFonts w:ascii="IRANSans" w:hAnsi="IRANSans" w:cs="IRANSans"/>
          <w:sz w:val="24"/>
          <w:szCs w:val="24"/>
          <w:rtl/>
          <w:lang w:bidi="prs-AF"/>
        </w:rPr>
        <w:t xml:space="preserve"> از این کابل ها در برابر تغییرات خارجی محافظت کنید. </w:t>
      </w:r>
    </w:p>
    <w:p w:rsidR="006D1897" w:rsidRDefault="002B5E90" w:rsidP="006D1897">
      <w:pPr>
        <w:rPr>
          <w:rFonts w:ascii="IRANSans" w:hAnsi="IRANSans" w:cs="IRANSans"/>
          <w:sz w:val="24"/>
          <w:szCs w:val="24"/>
          <w:rtl/>
        </w:rPr>
      </w:pPr>
      <w:r w:rsidRPr="009725F4">
        <w:rPr>
          <w:rFonts w:ascii="IRANSans" w:hAnsi="IRANSans" w:cs="IRANSans"/>
          <w:sz w:val="24"/>
          <w:szCs w:val="24"/>
        </w:rPr>
        <w:t>Drop Cable</w:t>
      </w:r>
      <w:r w:rsidRPr="009725F4">
        <w:rPr>
          <w:rFonts w:ascii="IRANSans" w:hAnsi="IRANSans" w:cs="IRANSans"/>
          <w:sz w:val="24"/>
          <w:szCs w:val="24"/>
          <w:rtl/>
        </w:rPr>
        <w:t xml:space="preserve"> به عنوان بخش مهمی از شبکه </w:t>
      </w:r>
      <w:r w:rsidRPr="009725F4">
        <w:rPr>
          <w:rFonts w:ascii="IRANSans" w:hAnsi="IRANSans" w:cs="IRANSans"/>
          <w:sz w:val="24"/>
          <w:szCs w:val="24"/>
        </w:rPr>
        <w:t>FTTH</w:t>
      </w:r>
      <w:r w:rsidRPr="009725F4">
        <w:rPr>
          <w:rFonts w:ascii="IRANSans" w:hAnsi="IRANSans" w:cs="IRANSans"/>
          <w:sz w:val="24"/>
          <w:szCs w:val="24"/>
          <w:rtl/>
        </w:rPr>
        <w:t xml:space="preserve">، پیوند خارجی نهایی بین مشترک و کابل فیدر را تشکیل می دهد. انتخاب راه‌حل مناسب پایان یا اتصال کابل </w:t>
      </w:r>
      <w:r w:rsidRPr="009725F4">
        <w:rPr>
          <w:rFonts w:ascii="IRANSans" w:hAnsi="IRANSans" w:cs="IRANSans"/>
          <w:sz w:val="24"/>
          <w:szCs w:val="24"/>
        </w:rPr>
        <w:t>Drop FTTH</w:t>
      </w:r>
      <w:r w:rsidRPr="009725F4">
        <w:rPr>
          <w:rFonts w:ascii="IRANSans" w:hAnsi="IRANSans" w:cs="IRANSans"/>
          <w:sz w:val="24"/>
          <w:szCs w:val="24"/>
          <w:rtl/>
        </w:rPr>
        <w:t xml:space="preserve"> مستقیماً بر قابلیت اطمینان شبکه، انعطاف‌پذیری عملیاتی و اقتصادی استقرار </w:t>
      </w:r>
      <w:r w:rsidRPr="009725F4">
        <w:rPr>
          <w:rFonts w:ascii="IRANSans" w:hAnsi="IRANSans" w:cs="IRANSans"/>
          <w:sz w:val="24"/>
          <w:szCs w:val="24"/>
        </w:rPr>
        <w:t>FTTH</w:t>
      </w:r>
      <w:r w:rsidRPr="009725F4">
        <w:rPr>
          <w:rFonts w:ascii="IRANSans" w:hAnsi="IRANSans" w:cs="IRANSans"/>
          <w:sz w:val="24"/>
          <w:szCs w:val="24"/>
          <w:rtl/>
        </w:rPr>
        <w:t xml:space="preserve"> تأثیر می‌گذارد. </w:t>
      </w:r>
    </w:p>
    <w:p w:rsidR="006D1897" w:rsidRPr="009725F4" w:rsidRDefault="006D1897" w:rsidP="006D1897">
      <w:pPr>
        <w:rPr>
          <w:rFonts w:ascii="IRANSans" w:hAnsi="IRANSans" w:cs="IRANSans" w:hint="cs"/>
          <w:sz w:val="24"/>
          <w:szCs w:val="24"/>
          <w:rtl/>
        </w:rPr>
      </w:pPr>
      <w:r>
        <w:rPr>
          <w:rFonts w:ascii="IRANSans" w:hAnsi="IRANSans" w:cs="IRANSans"/>
          <w:sz w:val="24"/>
          <w:szCs w:val="24"/>
        </w:rPr>
        <w:pict>
          <v:shape id="_x0000_i1026" type="#_x0000_t75" style="width:450.6pt;height:374.3pt">
            <v:imagedata r:id="rId7" o:title="figure (2)" croptop="11061f"/>
          </v:shape>
        </w:pict>
      </w:r>
    </w:p>
    <w:p w:rsidR="002B5E90" w:rsidRPr="009725F4" w:rsidRDefault="002B5E90" w:rsidP="00C90A73">
      <w:pPr>
        <w:pStyle w:val="Heading2"/>
        <w:rPr>
          <w:rFonts w:ascii="IRANSans" w:hAnsi="IRANSans" w:cs="IRANSans"/>
          <w:b/>
          <w:bCs/>
          <w:sz w:val="24"/>
          <w:szCs w:val="24"/>
          <w:rtl/>
        </w:rPr>
      </w:pPr>
      <w:r w:rsidRPr="009725F4">
        <w:rPr>
          <w:rFonts w:ascii="IRANSans" w:hAnsi="IRANSans" w:cs="IRANSans"/>
          <w:b/>
          <w:bCs/>
          <w:sz w:val="24"/>
          <w:szCs w:val="24"/>
          <w:rtl/>
        </w:rPr>
        <w:t xml:space="preserve">کابل </w:t>
      </w:r>
      <w:r w:rsidRPr="009725F4">
        <w:rPr>
          <w:rFonts w:ascii="IRANSans" w:hAnsi="IRANSans" w:cs="IRANSans"/>
          <w:b/>
          <w:bCs/>
          <w:sz w:val="24"/>
          <w:szCs w:val="24"/>
        </w:rPr>
        <w:t>Drop FTTH</w:t>
      </w:r>
      <w:r w:rsidRPr="009725F4">
        <w:rPr>
          <w:rFonts w:ascii="IRANSans" w:hAnsi="IRANSans" w:cs="IRANSans"/>
          <w:b/>
          <w:bCs/>
          <w:sz w:val="24"/>
          <w:szCs w:val="24"/>
          <w:rtl/>
        </w:rPr>
        <w:t xml:space="preserve"> چیست؟</w:t>
      </w:r>
    </w:p>
    <w:p w:rsidR="002B5E90" w:rsidRPr="009725F4" w:rsidRDefault="002B5E90" w:rsidP="009725F4">
      <w:pPr>
        <w:rPr>
          <w:rFonts w:ascii="IRANSans" w:hAnsi="IRANSans" w:cs="IRANSans" w:hint="cs"/>
          <w:sz w:val="24"/>
          <w:szCs w:val="24"/>
          <w:rtl/>
        </w:rPr>
      </w:pPr>
      <w:r w:rsidRPr="009725F4">
        <w:rPr>
          <w:rFonts w:ascii="IRANSans" w:hAnsi="IRANSans" w:cs="IRANSans"/>
          <w:sz w:val="24"/>
          <w:szCs w:val="24"/>
          <w:rtl/>
        </w:rPr>
        <w:t>فیبر به خانه (</w:t>
      </w:r>
      <w:r w:rsidRPr="009725F4">
        <w:rPr>
          <w:rFonts w:ascii="IRANSans" w:hAnsi="IRANSans" w:cs="IRANSans"/>
          <w:sz w:val="24"/>
          <w:szCs w:val="24"/>
        </w:rPr>
        <w:t>FTTH</w:t>
      </w:r>
      <w:r w:rsidRPr="009725F4">
        <w:rPr>
          <w:rFonts w:ascii="IRANSans" w:hAnsi="IRANSans" w:cs="IRANSans"/>
          <w:sz w:val="24"/>
          <w:szCs w:val="24"/>
          <w:rtl/>
        </w:rPr>
        <w:t>) که به آن "فیبر به محل" (</w:t>
      </w:r>
      <w:r w:rsidRPr="009725F4">
        <w:rPr>
          <w:rFonts w:ascii="IRANSans" w:hAnsi="IRANSans" w:cs="IRANSans"/>
          <w:sz w:val="24"/>
          <w:szCs w:val="24"/>
        </w:rPr>
        <w:t>FTTP</w:t>
      </w:r>
      <w:r w:rsidRPr="009725F4">
        <w:rPr>
          <w:rFonts w:ascii="IRANSans" w:hAnsi="IRANSans" w:cs="IRANSans"/>
          <w:sz w:val="24"/>
          <w:szCs w:val="24"/>
          <w:rtl/>
        </w:rPr>
        <w:t xml:space="preserve">) نیز گفته می شود، نصب و استفاده از فیبر نوری از یک نقطه مرکزی به طور مستقیم به ساختمان های فردی مانند مسکونی، ساختمان های آپارتمانی و مشاغل برای ارائه سرعت بالا بی سابقه است. </w:t>
      </w:r>
      <w:r w:rsidRPr="009725F4">
        <w:rPr>
          <w:rFonts w:ascii="IRANSans" w:hAnsi="IRANSans" w:cs="IRANSans"/>
          <w:sz w:val="24"/>
          <w:szCs w:val="24"/>
        </w:rPr>
        <w:t>FTTH</w:t>
      </w:r>
      <w:r w:rsidRPr="009725F4">
        <w:rPr>
          <w:rFonts w:ascii="IRANSans" w:hAnsi="IRANSans" w:cs="IRANSans"/>
          <w:sz w:val="24"/>
          <w:szCs w:val="24"/>
          <w:rtl/>
        </w:rPr>
        <w:t xml:space="preserve"> سرعت اتصال در دسترس کاربران رایانه را در مقایسه با فناوری‌های کنونی به طرز چشمگیری افزایش می‌دهد... به خواندن ادامه دهید</w:t>
      </w:r>
      <w:r w:rsidR="009725F4" w:rsidRPr="009725F4">
        <w:rPr>
          <w:rFonts w:ascii="IRANSans" w:hAnsi="IRANSans" w:cs="IRANSans" w:hint="cs"/>
          <w:sz w:val="24"/>
          <w:szCs w:val="24"/>
          <w:rtl/>
        </w:rPr>
        <w:t>.</w:t>
      </w:r>
    </w:p>
    <w:p w:rsidR="009725F4" w:rsidRDefault="009725F4" w:rsidP="009725F4">
      <w:pPr>
        <w:pStyle w:val="Heading2"/>
        <w:rPr>
          <w:rFonts w:ascii="IRANSans" w:hAnsi="IRANSans" w:cs="IRANSans"/>
          <w:b/>
          <w:bCs/>
          <w:sz w:val="24"/>
          <w:szCs w:val="24"/>
          <w:rtl/>
        </w:rPr>
      </w:pPr>
      <w:r w:rsidRPr="009725F4">
        <w:rPr>
          <w:rFonts w:ascii="IRANSans" w:hAnsi="IRANSans" w:cs="IRANSans"/>
          <w:b/>
          <w:bCs/>
          <w:sz w:val="24"/>
          <w:szCs w:val="24"/>
          <w:rtl/>
        </w:rPr>
        <w:lastRenderedPageBreak/>
        <w:t>مشخصات فنی کابل دراپ فیبر نوری 12 کر 2 مهار</w:t>
      </w:r>
    </w:p>
    <w:p w:rsidR="006D1897" w:rsidRDefault="006D1897" w:rsidP="006D1897">
      <w:r>
        <w:pict>
          <v:shape id="_x0000_i1030" type="#_x0000_t75" style="width:451.25pt;height:405.6pt">
            <v:imagedata r:id="rId8" o:title="figure (1)"/>
          </v:shape>
        </w:pict>
      </w:r>
    </w:p>
    <w:p w:rsidR="006D1897" w:rsidRPr="006D1897" w:rsidRDefault="006D1897" w:rsidP="006D1897">
      <w:pPr>
        <w:rPr>
          <w:rtl/>
        </w:rPr>
      </w:pPr>
    </w:p>
    <w:tbl>
      <w:tblPr>
        <w:tblStyle w:val="GridTable1Light"/>
        <w:tblW w:w="6755" w:type="dxa"/>
        <w:jc w:val="center"/>
        <w:tblInd w:w="0" w:type="dxa"/>
        <w:tblLook w:val="04A0" w:firstRow="1" w:lastRow="0" w:firstColumn="1" w:lastColumn="0" w:noHBand="0" w:noVBand="1"/>
      </w:tblPr>
      <w:tblGrid>
        <w:gridCol w:w="3830"/>
        <w:gridCol w:w="2925"/>
      </w:tblGrid>
      <w:tr w:rsidR="00C90A73" w:rsidRPr="009725F4" w:rsidTr="00C90A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C90A73" w:rsidRPr="009725F4" w:rsidRDefault="00C90A73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</w:pPr>
            <w:bookmarkStart w:id="0" w:name="_Hlk122246208" w:colFirst="1" w:colLast="1"/>
            <w:r w:rsidRPr="009725F4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>FTTH drop cable</w:t>
            </w:r>
          </w:p>
        </w:tc>
        <w:tc>
          <w:tcPr>
            <w:tcW w:w="29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C90A73" w:rsidRPr="009725F4" w:rsidRDefault="00C90A73">
            <w:pPr>
              <w:spacing w:before="100" w:beforeAutospacing="1" w:after="100" w:afterAutospacing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</w:pPr>
            <w:r w:rsidRPr="009725F4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  <w:t>نوع کابل فیبر نوری</w:t>
            </w:r>
          </w:p>
        </w:tc>
      </w:tr>
      <w:tr w:rsidR="00C90A73" w:rsidRPr="009725F4" w:rsidTr="00C90A7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C90A73" w:rsidRPr="009725F4" w:rsidRDefault="00C90A73" w:rsidP="00C90A73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</w:pPr>
            <w:r w:rsidRPr="009725F4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>12</w:t>
            </w:r>
            <w:r w:rsidRPr="009725F4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  <w:t xml:space="preserve"> کر</w:t>
            </w:r>
          </w:p>
        </w:tc>
        <w:tc>
          <w:tcPr>
            <w:tcW w:w="29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C90A73" w:rsidRPr="009725F4" w:rsidRDefault="00C90A73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rtl/>
              </w:rPr>
            </w:pPr>
            <w:r w:rsidRPr="009725F4">
              <w:rPr>
                <w:rFonts w:ascii="IRANSans" w:eastAsia="Times New Roman" w:hAnsi="IRANSans" w:cs="IRANSans"/>
                <w:sz w:val="24"/>
                <w:szCs w:val="24"/>
                <w:rtl/>
              </w:rPr>
              <w:t>تعداد کر</w:t>
            </w:r>
          </w:p>
        </w:tc>
      </w:tr>
      <w:tr w:rsidR="00C90A73" w:rsidRPr="009725F4" w:rsidTr="00C90A7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C90A73" w:rsidRPr="009725F4" w:rsidRDefault="00C90A73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</w:pPr>
            <w:r w:rsidRPr="009725F4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>Indoor /outdoor</w:t>
            </w:r>
          </w:p>
        </w:tc>
        <w:tc>
          <w:tcPr>
            <w:tcW w:w="29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C90A73" w:rsidRPr="009725F4" w:rsidRDefault="00C90A73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</w:rPr>
            </w:pPr>
            <w:r w:rsidRPr="009725F4">
              <w:rPr>
                <w:rFonts w:ascii="IRANSans" w:eastAsia="Times New Roman" w:hAnsi="IRANSans" w:cs="IRANSans"/>
                <w:sz w:val="24"/>
                <w:szCs w:val="24"/>
                <w:rtl/>
              </w:rPr>
              <w:t>کاربرد</w:t>
            </w:r>
          </w:p>
        </w:tc>
      </w:tr>
      <w:tr w:rsidR="00C90A73" w:rsidRPr="009725F4" w:rsidTr="00C90A7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C90A73" w:rsidRPr="009725F4" w:rsidRDefault="00C90A73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</w:pPr>
            <w:r w:rsidRPr="009725F4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>PE</w:t>
            </w:r>
          </w:p>
        </w:tc>
        <w:tc>
          <w:tcPr>
            <w:tcW w:w="29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C90A73" w:rsidRPr="009725F4" w:rsidRDefault="00C90A73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rtl/>
              </w:rPr>
            </w:pPr>
            <w:r w:rsidRPr="009725F4">
              <w:rPr>
                <w:rFonts w:ascii="IRANSans" w:eastAsia="Times New Roman" w:hAnsi="IRANSans" w:cs="IRANSans"/>
                <w:sz w:val="24"/>
                <w:szCs w:val="24"/>
                <w:rtl/>
              </w:rPr>
              <w:t>جنس روکش</w:t>
            </w:r>
          </w:p>
        </w:tc>
      </w:tr>
      <w:tr w:rsidR="00C90A73" w:rsidRPr="009725F4" w:rsidTr="00C90A7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C90A73" w:rsidRPr="009725F4" w:rsidRDefault="00C90A73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  <w:lang w:bidi="prs-AF"/>
              </w:rPr>
            </w:pPr>
            <w:r w:rsidRPr="009725F4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  <w:lang w:bidi="prs-AF"/>
              </w:rPr>
              <w:t>اغلب مشکی</w:t>
            </w:r>
          </w:p>
        </w:tc>
        <w:tc>
          <w:tcPr>
            <w:tcW w:w="29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C90A73" w:rsidRPr="009725F4" w:rsidRDefault="00C90A73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rtl/>
              </w:rPr>
            </w:pPr>
            <w:r w:rsidRPr="009725F4">
              <w:rPr>
                <w:rFonts w:ascii="IRANSans" w:eastAsia="Times New Roman" w:hAnsi="IRANSans" w:cs="IRANSans"/>
                <w:sz w:val="24"/>
                <w:szCs w:val="24"/>
                <w:rtl/>
              </w:rPr>
              <w:t>رنگ</w:t>
            </w:r>
          </w:p>
        </w:tc>
      </w:tr>
      <w:tr w:rsidR="00C90A73" w:rsidRPr="009725F4" w:rsidTr="00C90A7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C90A73" w:rsidRPr="009725F4" w:rsidRDefault="00C90A73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</w:pPr>
            <w:r w:rsidRPr="009725F4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>FRP</w:t>
            </w:r>
          </w:p>
        </w:tc>
        <w:tc>
          <w:tcPr>
            <w:tcW w:w="29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C90A73" w:rsidRPr="009725F4" w:rsidRDefault="00C90A73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rtl/>
              </w:rPr>
            </w:pPr>
            <w:r w:rsidRPr="009725F4">
              <w:rPr>
                <w:rFonts w:ascii="IRANSans" w:eastAsia="Times New Roman" w:hAnsi="IRANSans" w:cs="IRANSans"/>
                <w:sz w:val="24"/>
                <w:szCs w:val="24"/>
                <w:rtl/>
              </w:rPr>
              <w:t>عنصر مقاوم</w:t>
            </w:r>
          </w:p>
        </w:tc>
      </w:tr>
      <w:tr w:rsidR="00C90A73" w:rsidRPr="009725F4" w:rsidTr="00C90A7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C90A73" w:rsidRPr="009725F4" w:rsidRDefault="00C90A73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</w:pPr>
            <w:r w:rsidRPr="009725F4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29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C90A73" w:rsidRPr="009725F4" w:rsidRDefault="00C90A73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rtl/>
                <w:lang w:bidi="prs-AF"/>
              </w:rPr>
            </w:pPr>
            <w:r w:rsidRPr="009725F4">
              <w:rPr>
                <w:rFonts w:ascii="IRANSans" w:eastAsia="Times New Roman" w:hAnsi="IRANSans" w:cs="IRANSans"/>
                <w:sz w:val="24"/>
                <w:szCs w:val="24"/>
                <w:rtl/>
              </w:rPr>
              <w:t>تعداد مهار</w:t>
            </w:r>
          </w:p>
        </w:tc>
      </w:tr>
      <w:bookmarkEnd w:id="0"/>
    </w:tbl>
    <w:p w:rsidR="00C90A73" w:rsidRPr="009725F4" w:rsidRDefault="00C90A73" w:rsidP="002B5E90">
      <w:pPr>
        <w:rPr>
          <w:rFonts w:ascii="IRANSans" w:hAnsi="IRANSans" w:cs="IRANSans"/>
          <w:sz w:val="24"/>
          <w:szCs w:val="24"/>
          <w:rtl/>
        </w:rPr>
      </w:pPr>
    </w:p>
    <w:sectPr w:rsidR="00C90A73" w:rsidRPr="009725F4" w:rsidSect="00045B2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2412" w:rsidRDefault="00072412" w:rsidP="006D1897">
      <w:pPr>
        <w:spacing w:after="0" w:line="240" w:lineRule="auto"/>
      </w:pPr>
      <w:r>
        <w:separator/>
      </w:r>
    </w:p>
  </w:endnote>
  <w:endnote w:type="continuationSeparator" w:id="0">
    <w:p w:rsidR="00072412" w:rsidRDefault="00072412" w:rsidP="006D1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1897" w:rsidRDefault="006D18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1897" w:rsidRDefault="006D1897">
    <w:pPr>
      <w:pStyle w:val="Footer"/>
    </w:pPr>
    <w:bookmarkStart w:id="1" w:name="_GoBack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1897" w:rsidRDefault="006D18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2412" w:rsidRDefault="00072412" w:rsidP="006D1897">
      <w:pPr>
        <w:spacing w:after="0" w:line="240" w:lineRule="auto"/>
      </w:pPr>
      <w:r>
        <w:separator/>
      </w:r>
    </w:p>
  </w:footnote>
  <w:footnote w:type="continuationSeparator" w:id="0">
    <w:p w:rsidR="00072412" w:rsidRDefault="00072412" w:rsidP="006D1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1897" w:rsidRDefault="006D18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1897" w:rsidRDefault="006D18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1897" w:rsidRDefault="006D18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E90"/>
    <w:rsid w:val="00045B2C"/>
    <w:rsid w:val="00072412"/>
    <w:rsid w:val="002B5E90"/>
    <w:rsid w:val="004C34E5"/>
    <w:rsid w:val="006D1897"/>
    <w:rsid w:val="009725F4"/>
    <w:rsid w:val="00C612DE"/>
    <w:rsid w:val="00C90A73"/>
    <w:rsid w:val="00ED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7C6453D"/>
  <w15:chartTrackingRefBased/>
  <w15:docId w15:val="{F1D377AE-92A2-4EA6-826A-E273E8F4D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34E5"/>
    <w:pPr>
      <w:bidi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34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C34E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C34E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C34E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4C34E5"/>
    <w:pPr>
      <w:ind w:left="720"/>
      <w:contextualSpacing/>
    </w:pPr>
  </w:style>
  <w:style w:type="table" w:styleId="GridTable1Light">
    <w:name w:val="Grid Table 1 Light"/>
    <w:basedOn w:val="TableNormal"/>
    <w:uiPriority w:val="46"/>
    <w:rsid w:val="00C90A73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6D18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1897"/>
  </w:style>
  <w:style w:type="paragraph" w:styleId="Footer">
    <w:name w:val="footer"/>
    <w:basedOn w:val="Normal"/>
    <w:link w:val="FooterChar"/>
    <w:uiPriority w:val="99"/>
    <w:unhideWhenUsed/>
    <w:rsid w:val="006D18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18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Hadie</dc:creator>
  <cp:keywords/>
  <dc:description/>
  <cp:lastModifiedBy>Hadie</cp:lastModifiedBy>
  <cp:revision>5</cp:revision>
  <dcterms:created xsi:type="dcterms:W3CDTF">2022-12-19T06:26:00Z</dcterms:created>
  <dcterms:modified xsi:type="dcterms:W3CDTF">2022-12-19T07:16:00Z</dcterms:modified>
</cp:coreProperties>
</file>